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96F3" w14:textId="1B7B2F9A" w:rsidR="00413C8B" w:rsidRDefault="00E34C47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AVISO DE LICITAÇÃO</w:t>
      </w:r>
    </w:p>
    <w:p w14:paraId="6F1C7026" w14:textId="4E28A540" w:rsidR="00907554" w:rsidRDefault="00413C8B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Concorrência Pública </w:t>
      </w:r>
      <w:r w:rsidR="00907554">
        <w:rPr>
          <w:b/>
          <w:bCs/>
        </w:rPr>
        <w:t xml:space="preserve">nº </w:t>
      </w:r>
      <w:r w:rsidR="00BB347A">
        <w:rPr>
          <w:b/>
          <w:bCs/>
        </w:rPr>
        <w:t>900</w:t>
      </w:r>
      <w:r w:rsidR="00DD01F2">
        <w:rPr>
          <w:b/>
          <w:bCs/>
        </w:rPr>
        <w:t>03</w:t>
      </w:r>
      <w:r w:rsidR="00907554">
        <w:rPr>
          <w:b/>
          <w:bCs/>
        </w:rPr>
        <w:t>/202</w:t>
      </w:r>
      <w:r w:rsidR="00DD01F2">
        <w:rPr>
          <w:b/>
          <w:bCs/>
        </w:rPr>
        <w:t>6</w:t>
      </w:r>
      <w:r w:rsidR="00907554">
        <w:rPr>
          <w:b/>
          <w:bCs/>
        </w:rPr>
        <w:t>-COGIC</w:t>
      </w:r>
    </w:p>
    <w:p w14:paraId="310758F1" w14:textId="12A6F1AE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DATA DE ABERTURA: </w:t>
      </w:r>
      <w:r w:rsidR="00BB347A">
        <w:rPr>
          <w:b/>
          <w:bCs/>
        </w:rPr>
        <w:t>09</w:t>
      </w:r>
      <w:r w:rsidR="00B06944">
        <w:rPr>
          <w:b/>
          <w:bCs/>
        </w:rPr>
        <w:t>/</w:t>
      </w:r>
      <w:r w:rsidR="00BB347A">
        <w:rPr>
          <w:b/>
          <w:bCs/>
        </w:rPr>
        <w:t>06</w:t>
      </w:r>
      <w:r w:rsidR="00200D33">
        <w:rPr>
          <w:b/>
          <w:bCs/>
        </w:rPr>
        <w:t>/202</w:t>
      </w:r>
      <w:r w:rsidR="002A013E">
        <w:rPr>
          <w:b/>
          <w:bCs/>
        </w:rPr>
        <w:t>6</w:t>
      </w:r>
      <w:r>
        <w:rPr>
          <w:b/>
          <w:bCs/>
        </w:rPr>
        <w:t xml:space="preserve"> – HORÁRIO: 1</w:t>
      </w:r>
      <w:r w:rsidR="002C02C4">
        <w:rPr>
          <w:b/>
          <w:bCs/>
        </w:rPr>
        <w:t>0</w:t>
      </w:r>
      <w:r>
        <w:rPr>
          <w:b/>
          <w:bCs/>
        </w:rPr>
        <w:t>h00</w:t>
      </w:r>
    </w:p>
    <w:p w14:paraId="01EBE833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37AD6A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MODO DE DISPUTA</w:t>
      </w:r>
      <w:r>
        <w:t>: ABERTO (lances)</w:t>
      </w:r>
    </w:p>
    <w:p w14:paraId="3DDE24C7" w14:textId="477B2F92" w:rsidR="00B0694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CRITÉRIO DE JULGAMENTO</w:t>
      </w:r>
      <w:r>
        <w:t xml:space="preserve">: </w:t>
      </w:r>
      <w:r w:rsidR="00DD01F2">
        <w:t>Técnica e Preço</w:t>
      </w:r>
    </w:p>
    <w:p w14:paraId="011AAC19" w14:textId="24A22A4D" w:rsidR="0002209F" w:rsidRDefault="00907554" w:rsidP="002C0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b/>
          <w:bCs/>
        </w:rPr>
        <w:t>VALOR TOTAL ESTIMADO</w:t>
      </w:r>
      <w:r>
        <w:t>: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 </w:t>
      </w:r>
      <w:r w:rsidR="002A013E" w:rsidRPr="002C3F60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R$ </w:t>
      </w:r>
      <w:r w:rsidR="00DD01F2" w:rsidRPr="00DD01F2">
        <w:rPr>
          <w:rFonts w:ascii="Arial" w:eastAsia="WenQuanYi Micro Hei" w:hAnsi="Arial" w:cs="Arial"/>
          <w:sz w:val="20"/>
          <w:szCs w:val="20"/>
          <w:lang w:eastAsia="zh-CN" w:bidi="hi-IN"/>
        </w:rPr>
        <w:t>1.934.125,91 (Um milhão, novecentos e trinta e quatro mil, cento e vente e cinco reais e noventa e um centavos).</w:t>
      </w:r>
    </w:p>
    <w:p w14:paraId="363CDE0D" w14:textId="77777777" w:rsidR="009A400F" w:rsidRDefault="009A400F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0000"/>
        </w:rPr>
      </w:pPr>
    </w:p>
    <w:p w14:paraId="1AA5EA27" w14:textId="76463725" w:rsidR="00907554" w:rsidRDefault="00907554" w:rsidP="002E0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ZQJL+ArialMT" w:hAnsi="GAZQJL+ArialMT" w:cs="GAZQJL+ArialMT"/>
        </w:rPr>
      </w:pPr>
      <w:r>
        <w:rPr>
          <w:b/>
          <w:bCs/>
        </w:rPr>
        <w:t>OBJETO</w:t>
      </w:r>
      <w:r>
        <w:t xml:space="preserve">: </w:t>
      </w:r>
      <w:r w:rsidR="00DD01F2" w:rsidRPr="00DD01F2">
        <w:rPr>
          <w:rFonts w:ascii="Arial" w:eastAsia="WenQuanYi Micro Hei" w:hAnsi="Arial" w:cs="Arial"/>
          <w:sz w:val="20"/>
          <w:szCs w:val="20"/>
          <w:lang w:eastAsia="zh-CN" w:bidi="hi-IN"/>
        </w:rPr>
        <w:t>Contratação de serviço de desenvolvimento em BIM de Estudo Preliminar e Anteprojeto de Arquitetura, Engenharias, Urbanismo, Paisagismo e Desenho Industrial (incluindo orçamento) para construção do Centro de Pesquisas Clínicas do INI, localizado no Campus Manguinhos da Fiocruz, Rio de Janeiro/RJ</w:t>
      </w:r>
      <w:r w:rsidR="002A013E" w:rsidRPr="00494D4F">
        <w:rPr>
          <w:rFonts w:ascii="Arial" w:eastAsia="WenQuanYi Micro Hei" w:hAnsi="Arial" w:cs="Arial"/>
          <w:sz w:val="20"/>
          <w:szCs w:val="20"/>
          <w:lang w:eastAsia="zh-CN" w:bidi="hi-IN"/>
        </w:rPr>
        <w:t>, conforme condições, quantidades e exigências estabelecidas n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o </w:t>
      </w:r>
      <w:r w:rsidR="002A013E" w:rsidRPr="00494D4F">
        <w:rPr>
          <w:rFonts w:ascii="Arial" w:eastAsia="WenQuanYi Micro Hei" w:hAnsi="Arial" w:cs="Arial"/>
          <w:sz w:val="20"/>
          <w:szCs w:val="20"/>
          <w:lang w:eastAsia="zh-CN" w:bidi="hi-IN"/>
        </w:rPr>
        <w:t>Edital e seus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 Anexos</w:t>
      </w:r>
      <w:r w:rsidR="002A013E" w:rsidRPr="00200150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. Horário 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>1</w:t>
      </w:r>
      <w:r w:rsidR="002A013E" w:rsidRPr="00200150">
        <w:rPr>
          <w:rFonts w:ascii="Arial" w:eastAsia="WenQuanYi Micro Hei" w:hAnsi="Arial" w:cs="Arial"/>
          <w:sz w:val="20"/>
          <w:szCs w:val="20"/>
          <w:lang w:eastAsia="zh-CN" w:bidi="hi-IN"/>
        </w:rPr>
        <w:t>0:00 (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>dez</w:t>
      </w:r>
      <w:r w:rsidR="002A013E" w:rsidRPr="00200150">
        <w:rPr>
          <w:rFonts w:ascii="Arial" w:eastAsia="WenQuanYi Micro Hei" w:hAnsi="Arial" w:cs="Arial"/>
          <w:sz w:val="20"/>
          <w:szCs w:val="20"/>
          <w:lang w:eastAsia="zh-CN" w:bidi="hi-IN"/>
        </w:rPr>
        <w:t>) horas, horário de Brasília/DF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>.</w:t>
      </w:r>
    </w:p>
    <w:p w14:paraId="427FEDFC" w14:textId="77777777" w:rsidR="002E0201" w:rsidRDefault="002E0201" w:rsidP="002E0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6A14882C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FORMAS DE AQUISIÇÃO DO EDITAL</w:t>
      </w:r>
      <w:r>
        <w:t>:</w:t>
      </w:r>
    </w:p>
    <w:p w14:paraId="30B8EE0E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Edital: Portal do Governo Federal: </w:t>
      </w:r>
      <w:hyperlink r:id="rId4" w:tgtFrame="_blank" w:history="1">
        <w:r>
          <w:rPr>
            <w:rStyle w:val="Forte"/>
            <w:color w:val="0000FF"/>
          </w:rPr>
          <w:t>https://www.gov.br/compras/pt-br</w:t>
        </w:r>
      </w:hyperlink>
    </w:p>
    <w:p w14:paraId="41916268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ou pelo Site da COGIC: </w:t>
      </w:r>
      <w:hyperlink r:id="rId5" w:history="1">
        <w:r>
          <w:rPr>
            <w:rStyle w:val="Hyperlink"/>
          </w:rPr>
          <w:t>www.cogic.fiocruz.br</w:t>
        </w:r>
      </w:hyperlink>
      <w:r>
        <w:t xml:space="preserve"> </w:t>
      </w:r>
    </w:p>
    <w:p w14:paraId="01790906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5BEB79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ENDEREÇO ELETRÔNICO PARA PARTICIPAR DA LICITAÇÃO</w:t>
      </w:r>
      <w:r>
        <w:t xml:space="preserve">: </w:t>
      </w:r>
      <w:hyperlink r:id="rId6" w:history="1">
        <w:r>
          <w:rPr>
            <w:rStyle w:val="Hyperlink"/>
          </w:rPr>
          <w:t>www.gov.br/compras</w:t>
        </w:r>
      </w:hyperlink>
    </w:p>
    <w:p w14:paraId="30652E97" w14:textId="77777777" w:rsidR="00907554" w:rsidRPr="009C29FA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link"/>
        </w:rPr>
      </w:pPr>
      <w:r>
        <w:rPr>
          <w:b/>
          <w:bCs/>
        </w:rPr>
        <w:t>E-MAIL PARA PEDIDOS DE ESCLARECIMENTOS</w:t>
      </w:r>
      <w:r>
        <w:t xml:space="preserve">: </w:t>
      </w:r>
      <w:r w:rsidRPr="009C29FA">
        <w:rPr>
          <w:rStyle w:val="Hyperlink"/>
        </w:rPr>
        <w:t>gecom</w:t>
      </w:r>
      <w:hyperlink r:id="rId7" w:history="1">
        <w:r w:rsidRPr="009C29FA">
          <w:rPr>
            <w:rStyle w:val="Hyperlink"/>
          </w:rPr>
          <w:t>.cogic@fiocruz.br</w:t>
        </w:r>
      </w:hyperlink>
      <w:r w:rsidRPr="009C29FA">
        <w:rPr>
          <w:rStyle w:val="Hyperlink"/>
        </w:rPr>
        <w:t xml:space="preserve"> </w:t>
      </w:r>
    </w:p>
    <w:p w14:paraId="5E335072" w14:textId="77777777" w:rsidR="00907554" w:rsidRDefault="00907554"/>
    <w:sectPr w:rsidR="009075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GAZQJL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54"/>
    <w:rsid w:val="0002209F"/>
    <w:rsid w:val="000F3585"/>
    <w:rsid w:val="00186891"/>
    <w:rsid w:val="00200D33"/>
    <w:rsid w:val="00257AE5"/>
    <w:rsid w:val="002809E4"/>
    <w:rsid w:val="00286D9C"/>
    <w:rsid w:val="002A013E"/>
    <w:rsid w:val="002C02C4"/>
    <w:rsid w:val="002D2EDA"/>
    <w:rsid w:val="002E0201"/>
    <w:rsid w:val="0033144E"/>
    <w:rsid w:val="00413C8B"/>
    <w:rsid w:val="004D1BC3"/>
    <w:rsid w:val="004E6878"/>
    <w:rsid w:val="00584AE4"/>
    <w:rsid w:val="005D0393"/>
    <w:rsid w:val="00693DBE"/>
    <w:rsid w:val="006F4DDD"/>
    <w:rsid w:val="007405C6"/>
    <w:rsid w:val="00796EED"/>
    <w:rsid w:val="00907554"/>
    <w:rsid w:val="009A3BC9"/>
    <w:rsid w:val="009A400F"/>
    <w:rsid w:val="009C29FA"/>
    <w:rsid w:val="009F3221"/>
    <w:rsid w:val="00A554C0"/>
    <w:rsid w:val="00B06944"/>
    <w:rsid w:val="00B50E2E"/>
    <w:rsid w:val="00B7744D"/>
    <w:rsid w:val="00BB347A"/>
    <w:rsid w:val="00BC411B"/>
    <w:rsid w:val="00BD5158"/>
    <w:rsid w:val="00C6307A"/>
    <w:rsid w:val="00CB66E1"/>
    <w:rsid w:val="00CB6DA4"/>
    <w:rsid w:val="00CF147A"/>
    <w:rsid w:val="00DD01F2"/>
    <w:rsid w:val="00DF1F3F"/>
    <w:rsid w:val="00E34C47"/>
    <w:rsid w:val="00EB2F3A"/>
    <w:rsid w:val="00F00C72"/>
    <w:rsid w:val="00F5133C"/>
    <w:rsid w:val="00F52988"/>
    <w:rsid w:val="00F76695"/>
    <w:rsid w:val="00FC75CC"/>
    <w:rsid w:val="00FD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BEDE3"/>
  <w15:chartTrackingRefBased/>
  <w15:docId w15:val="{BBD67552-1ECF-4006-BAED-C0D0DFFE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54"/>
    <w:pPr>
      <w:spacing w:after="0" w:line="240" w:lineRule="auto"/>
    </w:pPr>
    <w:rPr>
      <w:rFonts w:ascii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90755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07554"/>
    <w:rPr>
      <w:i/>
      <w:iCs/>
    </w:rPr>
  </w:style>
  <w:style w:type="character" w:styleId="Forte">
    <w:name w:val="Strong"/>
    <w:basedOn w:val="Fontepargpadro"/>
    <w:uiPriority w:val="22"/>
    <w:qFormat/>
    <w:rsid w:val="009075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5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.cogic@fiocruz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br/compras" TargetMode="External"/><Relationship Id="rId5" Type="http://schemas.openxmlformats.org/officeDocument/2006/relationships/hyperlink" Target="http://www.cogic.fiocruz.br" TargetMode="External"/><Relationship Id="rId4" Type="http://schemas.openxmlformats.org/officeDocument/2006/relationships/hyperlink" Target="https://www.gov.br/compras/pt-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894</Characters>
  <Application>Microsoft Office Word</Application>
  <DocSecurity>0</DocSecurity>
  <Lines>21</Lines>
  <Paragraphs>12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Vieira de Almeida</dc:creator>
  <cp:keywords/>
  <dc:description/>
  <cp:lastModifiedBy>Paulo Alexandre Pinto de Souza Geaquinto</cp:lastModifiedBy>
  <cp:revision>9</cp:revision>
  <dcterms:created xsi:type="dcterms:W3CDTF">2025-07-10T18:22:00Z</dcterms:created>
  <dcterms:modified xsi:type="dcterms:W3CDTF">2026-04-09T19:47:00Z</dcterms:modified>
</cp:coreProperties>
</file>